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23CD" w14:textId="18DF4625" w:rsidR="008E2C62" w:rsidRDefault="313CC490" w:rsidP="313CC490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13CC490">
        <w:rPr>
          <w:rFonts w:asciiTheme="minorHAnsi" w:eastAsiaTheme="minorEastAsia" w:hAnsiTheme="minorHAnsi" w:cstheme="minorBidi"/>
          <w:b/>
          <w:bCs/>
          <w:sz w:val="28"/>
          <w:szCs w:val="28"/>
        </w:rPr>
        <w:t>Confidentiality Best Practices</w:t>
      </w:r>
    </w:p>
    <w:p w14:paraId="672A6659" w14:textId="77777777" w:rsidR="008B7855" w:rsidRPr="008B7855" w:rsidRDefault="008B7855" w:rsidP="0929C8D2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4B529A5E" w14:textId="031D80C3" w:rsidR="008E2C62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929C8D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Purpose: </w:t>
      </w:r>
      <w:r w:rsidRPr="0929C8D2">
        <w:rPr>
          <w:rFonts w:asciiTheme="minorHAnsi" w:eastAsiaTheme="minorEastAsia" w:hAnsiTheme="minorHAnsi" w:cstheme="minorBidi"/>
          <w:sz w:val="22"/>
          <w:szCs w:val="22"/>
        </w:rPr>
        <w:t>To</w:t>
      </w:r>
      <w:r w:rsidRPr="0929C8D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929C8D2">
        <w:rPr>
          <w:rFonts w:asciiTheme="minorHAnsi" w:eastAsiaTheme="minorEastAsia" w:hAnsiTheme="minorHAnsi" w:cstheme="minorBidi"/>
          <w:sz w:val="22"/>
          <w:szCs w:val="22"/>
        </w:rPr>
        <w:t xml:space="preserve">help simplify the confidentiality agreement that is required by all staff/volunteers who work with CalFresh </w:t>
      </w:r>
      <w:r w:rsidRPr="00B71F72">
        <w:rPr>
          <w:rFonts w:asciiTheme="minorHAnsi" w:eastAsiaTheme="minorEastAsia" w:hAnsiTheme="minorHAnsi" w:cstheme="minorBidi"/>
          <w:sz w:val="22"/>
          <w:szCs w:val="22"/>
        </w:rPr>
        <w:t xml:space="preserve">Outreach. Participating in CalFresh is a personal matter that the individual may want to keep private. In addition, someone’s personal information in the wrong hands can lead to a lifetime of trouble for that person. </w:t>
      </w:r>
    </w:p>
    <w:p w14:paraId="0A37501D" w14:textId="77777777" w:rsidR="00B340A4" w:rsidRPr="00B71F72" w:rsidRDefault="00B340A4" w:rsidP="0929C8D2">
      <w:pPr>
        <w:spacing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14:paraId="06CC6F66" w14:textId="134ACA9D" w:rsidR="0098631E" w:rsidRPr="00B71F72" w:rsidRDefault="0929C8D2" w:rsidP="0929C8D2">
      <w:pPr>
        <w:pStyle w:val="ListParagraph"/>
        <w:spacing w:line="276" w:lineRule="auto"/>
        <w:ind w:left="0"/>
        <w:rPr>
          <w:rFonts w:asciiTheme="minorHAnsi" w:eastAsiaTheme="minorEastAsia" w:hAnsiTheme="minorHAnsi" w:cstheme="minorBidi"/>
          <w:b/>
          <w:bCs/>
        </w:rPr>
      </w:pPr>
      <w:r w:rsidRPr="00B71F72">
        <w:rPr>
          <w:rFonts w:asciiTheme="minorHAnsi" w:eastAsiaTheme="minorEastAsia" w:hAnsiTheme="minorHAnsi" w:cstheme="minorBidi"/>
          <w:b/>
          <w:bCs/>
        </w:rPr>
        <w:t>Personal information can be anything that identifies a person and can include:</w:t>
      </w:r>
    </w:p>
    <w:p w14:paraId="17CEACD9" w14:textId="77777777" w:rsidR="0098631E" w:rsidRPr="00B71F72" w:rsidRDefault="0929C8D2" w:rsidP="0929C8D2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Contact information</w:t>
      </w:r>
    </w:p>
    <w:p w14:paraId="0E4F6750" w14:textId="77777777" w:rsidR="0098631E" w:rsidRPr="00B71F72" w:rsidRDefault="0929C8D2" w:rsidP="0929C8D2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Name, address, phone number, email, birth date, social security number, etc.</w:t>
      </w:r>
    </w:p>
    <w:p w14:paraId="1DBA35D6" w14:textId="77777777" w:rsidR="0098631E" w:rsidRPr="00B71F72" w:rsidRDefault="0929C8D2" w:rsidP="0929C8D2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Physical identifiers</w:t>
      </w:r>
    </w:p>
    <w:p w14:paraId="7B469631" w14:textId="77777777" w:rsidR="0098631E" w:rsidRPr="00B71F72" w:rsidRDefault="0929C8D2" w:rsidP="0929C8D2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Height</w:t>
      </w:r>
      <w:bookmarkStart w:id="0" w:name="_GoBack"/>
      <w:bookmarkEnd w:id="0"/>
      <w:r w:rsidRPr="00B71F72">
        <w:rPr>
          <w:rFonts w:asciiTheme="minorHAnsi" w:eastAsiaTheme="minorEastAsia" w:hAnsiTheme="minorHAnsi" w:cstheme="minorBidi"/>
        </w:rPr>
        <w:t>, weight, hair and eye color, tattoos and piercings, etc.</w:t>
      </w:r>
    </w:p>
    <w:p w14:paraId="1BF0FA64" w14:textId="77777777" w:rsidR="0098631E" w:rsidRPr="00B71F72" w:rsidRDefault="0929C8D2" w:rsidP="0929C8D2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Geographic identifiers</w:t>
      </w:r>
    </w:p>
    <w:p w14:paraId="67FE0A44" w14:textId="08641ED8" w:rsidR="0098631E" w:rsidRPr="00B71F72" w:rsidRDefault="0929C8D2" w:rsidP="0929C8D2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 xml:space="preserve">Region, name of dorm rooms or other residence location, groups/clubs associated with, class schedule, place of employment, etc. </w:t>
      </w:r>
    </w:p>
    <w:p w14:paraId="5DAB6C7B" w14:textId="77777777" w:rsidR="00B340A4" w:rsidRPr="00B71F72" w:rsidRDefault="00B340A4" w:rsidP="0929C8D2">
      <w:pPr>
        <w:spacing w:line="276" w:lineRule="auto"/>
        <w:ind w:left="1080"/>
        <w:rPr>
          <w:rFonts w:asciiTheme="minorHAnsi" w:eastAsiaTheme="minorEastAsia" w:hAnsiTheme="minorHAnsi" w:cstheme="minorBidi"/>
          <w:sz w:val="16"/>
          <w:szCs w:val="16"/>
        </w:rPr>
      </w:pPr>
    </w:p>
    <w:p w14:paraId="05991D63" w14:textId="300A7F48" w:rsidR="003E394C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B71F72">
        <w:rPr>
          <w:rFonts w:asciiTheme="minorHAnsi" w:eastAsiaTheme="minorEastAsia" w:hAnsiTheme="minorHAnsi" w:cstheme="minorBidi"/>
          <w:b/>
          <w:bCs/>
          <w:sz w:val="22"/>
          <w:szCs w:val="22"/>
        </w:rPr>
        <w:t>When collecting someone’s personal information:</w:t>
      </w:r>
    </w:p>
    <w:p w14:paraId="112D92A8" w14:textId="77777777" w:rsidR="003E394C" w:rsidRPr="00B71F72" w:rsidRDefault="0929C8D2" w:rsidP="0929C8D2">
      <w:pPr>
        <w:pStyle w:val="ListParagraph"/>
        <w:numPr>
          <w:ilvl w:val="0"/>
          <w:numId w:val="20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Always write down their information yourself, or provide them with a blank page so that they are not seeing the information of other’s that you have already collected</w:t>
      </w:r>
    </w:p>
    <w:p w14:paraId="54316673" w14:textId="77777777" w:rsidR="003E394C" w:rsidRPr="00B71F72" w:rsidRDefault="0929C8D2" w:rsidP="0929C8D2">
      <w:pPr>
        <w:pStyle w:val="ListParagraph"/>
        <w:numPr>
          <w:ilvl w:val="0"/>
          <w:numId w:val="20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Store personal information in an envelope so that it is put away and protected until you are able to securely store it</w:t>
      </w:r>
    </w:p>
    <w:p w14:paraId="1485EB66" w14:textId="77777777" w:rsidR="003E394C" w:rsidRPr="00B71F72" w:rsidRDefault="0929C8D2" w:rsidP="0929C8D2">
      <w:pPr>
        <w:pStyle w:val="ListParagraph"/>
        <w:numPr>
          <w:ilvl w:val="0"/>
          <w:numId w:val="20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Do not hold on to someone’s personal information for long periods of time, make every effort to store it in a locked cabinet or drawer or input the information in a secure document immediately after obtaining</w:t>
      </w:r>
    </w:p>
    <w:p w14:paraId="3A7CCF12" w14:textId="77777777" w:rsidR="003E394C" w:rsidRPr="00B71F72" w:rsidRDefault="0929C8D2" w:rsidP="0929C8D2">
      <w:pPr>
        <w:pStyle w:val="ListParagraph"/>
        <w:numPr>
          <w:ilvl w:val="0"/>
          <w:numId w:val="20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When finished with using someone’s personal information the document should be deleted or destroyed by shredding</w:t>
      </w:r>
    </w:p>
    <w:p w14:paraId="3CFC9B61" w14:textId="77777777" w:rsidR="003E394C" w:rsidRPr="00B71F72" w:rsidRDefault="0929C8D2" w:rsidP="0929C8D2">
      <w:pPr>
        <w:pStyle w:val="ListParagraph"/>
        <w:numPr>
          <w:ilvl w:val="0"/>
          <w:numId w:val="20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If you do not shred the document right away, then store it in a locked cabinet or drawer until ready to be shredded</w:t>
      </w:r>
    </w:p>
    <w:p w14:paraId="02EB378F" w14:textId="77777777" w:rsidR="00B340A4" w:rsidRPr="00B71F72" w:rsidRDefault="00B340A4" w:rsidP="0929C8D2">
      <w:pPr>
        <w:pStyle w:val="ListParagraph"/>
        <w:spacing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14:paraId="312D3DF5" w14:textId="77777777" w:rsidR="0098631E" w:rsidRPr="00B71F72" w:rsidRDefault="0929C8D2" w:rsidP="0929C8D2">
      <w:pPr>
        <w:pStyle w:val="ListParagraph"/>
        <w:spacing w:line="276" w:lineRule="auto"/>
        <w:ind w:left="0"/>
        <w:rPr>
          <w:rFonts w:asciiTheme="minorHAnsi" w:eastAsiaTheme="minorEastAsia" w:hAnsiTheme="minorHAnsi" w:cstheme="minorBidi"/>
          <w:b/>
          <w:bCs/>
        </w:rPr>
      </w:pPr>
      <w:r w:rsidRPr="00B71F72">
        <w:rPr>
          <w:rFonts w:asciiTheme="minorHAnsi" w:eastAsiaTheme="minorEastAsia" w:hAnsiTheme="minorHAnsi" w:cstheme="minorBidi"/>
          <w:b/>
          <w:bCs/>
        </w:rPr>
        <w:t>Tips for protecting confidential data that has been collected:</w:t>
      </w:r>
    </w:p>
    <w:p w14:paraId="2D65D795" w14:textId="77777777" w:rsidR="003F4252" w:rsidRPr="00B71F72" w:rsidRDefault="0929C8D2" w:rsidP="0929C8D2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Always confirm the identity of anyone who is requesting confidential data</w:t>
      </w:r>
    </w:p>
    <w:p w14:paraId="18418481" w14:textId="77777777" w:rsidR="00C64C92" w:rsidRPr="00B71F72" w:rsidRDefault="0929C8D2" w:rsidP="0929C8D2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 xml:space="preserve">Never share personal information of someone you have helped with anyone other than that person or share personal information about co-workers or other organizations </w:t>
      </w:r>
    </w:p>
    <w:p w14:paraId="239FD0C4" w14:textId="77777777" w:rsidR="00B62145" w:rsidRPr="00B71F72" w:rsidRDefault="0929C8D2" w:rsidP="0929C8D2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Discuss confidential information in a secure room or a room with closed doors</w:t>
      </w:r>
    </w:p>
    <w:p w14:paraId="3F237172" w14:textId="77777777" w:rsidR="00B62145" w:rsidRPr="00B71F72" w:rsidRDefault="0929C8D2" w:rsidP="0929C8D2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Aggregate data that is to be shared or used for statistical and reporting purposes</w:t>
      </w:r>
      <w:r w:rsidRPr="00B71F72">
        <w:rPr>
          <w:rFonts w:asciiTheme="minorHAnsi" w:eastAsiaTheme="minorEastAsia" w:hAnsiTheme="minorHAnsi" w:cstheme="minorBidi"/>
          <w:b/>
          <w:bCs/>
        </w:rPr>
        <w:t xml:space="preserve"> </w:t>
      </w:r>
      <w:r w:rsidRPr="00B71F72">
        <w:rPr>
          <w:rFonts w:asciiTheme="minorHAnsi" w:eastAsiaTheme="minorEastAsia" w:hAnsiTheme="minorHAnsi" w:cstheme="minorBidi"/>
        </w:rPr>
        <w:t>by</w:t>
      </w:r>
      <w:r w:rsidRPr="00B71F72">
        <w:rPr>
          <w:rFonts w:asciiTheme="minorHAnsi" w:eastAsiaTheme="minorEastAsia" w:hAnsiTheme="minorHAnsi" w:cstheme="minorBidi"/>
          <w:b/>
          <w:bCs/>
        </w:rPr>
        <w:t xml:space="preserve"> </w:t>
      </w:r>
      <w:r w:rsidRPr="00B71F72">
        <w:rPr>
          <w:rFonts w:asciiTheme="minorHAnsi" w:eastAsiaTheme="minorEastAsia" w:hAnsiTheme="minorHAnsi" w:cstheme="minorBidi"/>
        </w:rPr>
        <w:t>removing personal identifiers, changing names to numbered codes, blacking out or removing contact information and only specifying geographic identifiers for large areas</w:t>
      </w:r>
    </w:p>
    <w:p w14:paraId="46BFCEA2" w14:textId="77777777" w:rsidR="007353FF" w:rsidRPr="00B71F72" w:rsidRDefault="0929C8D2" w:rsidP="0929C8D2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 xml:space="preserve">Encrypt data that is to be transferred electronically and do not fax confidential data unless over a secure line (such as to your local county office) </w:t>
      </w:r>
    </w:p>
    <w:p w14:paraId="039D7842" w14:textId="77777777" w:rsidR="007353FF" w:rsidRPr="00B71F72" w:rsidRDefault="0929C8D2" w:rsidP="0929C8D2">
      <w:pPr>
        <w:pStyle w:val="ListParagraph"/>
        <w:numPr>
          <w:ilvl w:val="0"/>
          <w:numId w:val="22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Identify a Security Systems Administrator to maintain current records of all who have access to confidential data, and to maintain verification systems such as employee log-in’s and passwords, and for removing access to employees/volunteers who are no longer working with the program</w:t>
      </w:r>
    </w:p>
    <w:p w14:paraId="3A723D32" w14:textId="77777777" w:rsidR="00C64C92" w:rsidRPr="00B71F72" w:rsidRDefault="0929C8D2" w:rsidP="0929C8D2">
      <w:pPr>
        <w:pStyle w:val="ListParagraph"/>
        <w:numPr>
          <w:ilvl w:val="0"/>
          <w:numId w:val="16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Require a secure user name and password when logging on to any system that contains confidential information and password protect specific files that contain confidential information</w:t>
      </w:r>
    </w:p>
    <w:p w14:paraId="0A794071" w14:textId="77777777" w:rsidR="00C64C92" w:rsidRPr="00B71F72" w:rsidRDefault="0929C8D2" w:rsidP="0929C8D2">
      <w:pPr>
        <w:pStyle w:val="ListParagraph"/>
        <w:numPr>
          <w:ilvl w:val="0"/>
          <w:numId w:val="16"/>
        </w:numPr>
        <w:spacing w:line="276" w:lineRule="auto"/>
        <w:ind w:left="720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Limit access to confidential data to only those who truly need it</w:t>
      </w:r>
    </w:p>
    <w:p w14:paraId="6A05A809" w14:textId="77777777" w:rsidR="00EB514F" w:rsidRPr="00B71F72" w:rsidRDefault="00EB514F" w:rsidP="0929C8D2">
      <w:pPr>
        <w:spacing w:line="276" w:lineRule="auto"/>
        <w:rPr>
          <w:rFonts w:asciiTheme="minorHAnsi" w:eastAsiaTheme="minorEastAsia" w:hAnsiTheme="minorHAnsi" w:cstheme="minorBidi"/>
        </w:rPr>
      </w:pPr>
    </w:p>
    <w:p w14:paraId="20498D30" w14:textId="77777777" w:rsidR="001B260B" w:rsidRPr="00B71F72" w:rsidRDefault="001B260B" w:rsidP="0929C8D2">
      <w:pPr>
        <w:spacing w:line="276" w:lineRule="auto"/>
        <w:rPr>
          <w:rFonts w:asciiTheme="minorHAnsi" w:eastAsiaTheme="minorEastAsia" w:hAnsiTheme="minorHAnsi" w:cstheme="minorBidi"/>
        </w:rPr>
      </w:pPr>
      <w:r w:rsidRPr="00B71F72">
        <w:rPr>
          <w:rFonts w:asciiTheme="minorHAnsi" w:eastAsiaTheme="minorEastAsia" w:hAnsiTheme="minorHAnsi" w:cstheme="minorBidi"/>
          <w:b/>
          <w:bCs/>
          <w:shd w:val="clear" w:color="auto" w:fill="FFFFFF"/>
        </w:rPr>
        <w:t>Safeguarding Workstations and Records</w:t>
      </w:r>
      <w:r w:rsidRPr="00B71F72">
        <w:rPr>
          <w:b/>
        </w:rPr>
        <w:br/>
      </w:r>
      <w:r w:rsidRPr="00B71F72">
        <w:rPr>
          <w:rFonts w:asciiTheme="minorHAnsi" w:eastAsiaTheme="minorEastAsia" w:hAnsiTheme="minorHAnsi" w:cstheme="minorBidi"/>
          <w:shd w:val="clear" w:color="auto" w:fill="FFFFFF"/>
        </w:rPr>
        <w:t>Here are a few tips for safeguarding your workstation and physical records</w:t>
      </w:r>
      <w:r w:rsidR="00EB514F" w:rsidRPr="00B71F72">
        <w:rPr>
          <w:rFonts w:asciiTheme="minorHAnsi" w:eastAsiaTheme="minorEastAsia" w:hAnsiTheme="minorHAnsi" w:cstheme="minorBidi"/>
          <w:shd w:val="clear" w:color="auto" w:fill="FFFFFF"/>
        </w:rPr>
        <w:t>:</w:t>
      </w:r>
    </w:p>
    <w:p w14:paraId="73A94EBE" w14:textId="77777777" w:rsidR="001B260B" w:rsidRPr="00B71F72" w:rsidRDefault="0929C8D2" w:rsidP="0929C8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Store files you are not using in locked offices or cabinets</w:t>
      </w:r>
    </w:p>
    <w:p w14:paraId="0E2B3327" w14:textId="77777777" w:rsidR="001B260B" w:rsidRPr="00B71F72" w:rsidRDefault="0929C8D2" w:rsidP="0929C8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Clear desks and workstations of sensitive information when you are out of the office or when others are in your office</w:t>
      </w:r>
    </w:p>
    <w:p w14:paraId="46C4A97E" w14:textId="77777777" w:rsidR="001B260B" w:rsidRPr="00B71F72" w:rsidRDefault="0929C8D2" w:rsidP="0929C8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Promptly pick up print jobs, faxes, and photocopies</w:t>
      </w:r>
    </w:p>
    <w:p w14:paraId="6D0A4EB9" w14:textId="77777777" w:rsidR="001B260B" w:rsidRPr="00B71F72" w:rsidRDefault="0929C8D2" w:rsidP="0929C8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Arrange computer screens, whiteboards, and documents so that they cannot be seen by unauthorized individuals</w:t>
      </w:r>
    </w:p>
    <w:p w14:paraId="0F30E88A" w14:textId="77777777" w:rsidR="001B260B" w:rsidRPr="00B71F72" w:rsidRDefault="0929C8D2" w:rsidP="0929C8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Lock your office or secure your workstation at the end of each day if you have files about with confidential information</w:t>
      </w:r>
    </w:p>
    <w:p w14:paraId="6D78729B" w14:textId="77777777" w:rsidR="001B260B" w:rsidRPr="00B71F72" w:rsidRDefault="0929C8D2" w:rsidP="0929C8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Do not allow anyone to borrow your key, ID card, or access card</w:t>
      </w:r>
    </w:p>
    <w:p w14:paraId="5A39BBE3" w14:textId="77777777" w:rsidR="00EB514F" w:rsidRPr="00B71F72" w:rsidRDefault="00EB514F" w:rsidP="0929C8D2">
      <w:pPr>
        <w:spacing w:line="276" w:lineRule="auto"/>
        <w:rPr>
          <w:rFonts w:asciiTheme="minorHAnsi" w:eastAsiaTheme="minorEastAsia" w:hAnsiTheme="minorHAnsi" w:cstheme="minorBidi"/>
        </w:rPr>
      </w:pPr>
    </w:p>
    <w:p w14:paraId="22380C70" w14:textId="77777777" w:rsidR="00EB514F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  <w:b/>
          <w:bCs/>
        </w:rPr>
      </w:pPr>
      <w:r w:rsidRPr="00B71F72">
        <w:rPr>
          <w:rFonts w:asciiTheme="minorHAnsi" w:eastAsiaTheme="minorEastAsia" w:hAnsiTheme="minorHAnsi" w:cstheme="minorBidi"/>
          <w:b/>
          <w:bCs/>
        </w:rPr>
        <w:t>Secure Internet Use</w:t>
      </w:r>
    </w:p>
    <w:p w14:paraId="4604FD19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Set browser security preferences to medium or high</w:t>
      </w:r>
    </w:p>
    <w:p w14:paraId="35BD9FD5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Only download and install authorized programs</w:t>
      </w:r>
    </w:p>
    <w:p w14:paraId="11CECF5F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Only visit trusted and known websites</w:t>
      </w:r>
    </w:p>
    <w:p w14:paraId="31390943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Avoid sending sensitive information over the Internet</w:t>
      </w:r>
    </w:p>
    <w:p w14:paraId="2DC8F243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Comply with Internet and network security procedures</w:t>
      </w:r>
    </w:p>
    <w:p w14:paraId="78BD20CC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Don't download or send confidential information if you are on an unsecured network (e.g. home, hotel, coffee shop, etc.</w:t>
      </w:r>
    </w:p>
    <w:p w14:paraId="23917282" w14:textId="77777777" w:rsidR="00EB514F" w:rsidRPr="00B71F72" w:rsidRDefault="0929C8D2" w:rsidP="0929C8D2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Understand the social media policy before posting information about your campus on social media outlets</w:t>
      </w:r>
    </w:p>
    <w:p w14:paraId="41C8F396" w14:textId="77777777" w:rsidR="00EB514F" w:rsidRPr="00B71F72" w:rsidRDefault="00EB514F" w:rsidP="0929C8D2">
      <w:pPr>
        <w:spacing w:line="276" w:lineRule="auto"/>
        <w:rPr>
          <w:rFonts w:asciiTheme="minorHAnsi" w:eastAsiaTheme="minorEastAsia" w:hAnsiTheme="minorHAnsi" w:cstheme="minorBidi"/>
        </w:rPr>
      </w:pPr>
    </w:p>
    <w:p w14:paraId="7586918E" w14:textId="77777777" w:rsidR="00EB514F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  <w:b/>
          <w:bCs/>
        </w:rPr>
      </w:pPr>
      <w:r w:rsidRPr="00B71F72">
        <w:rPr>
          <w:rFonts w:asciiTheme="minorHAnsi" w:eastAsiaTheme="minorEastAsia" w:hAnsiTheme="minorHAnsi" w:cstheme="minorBidi"/>
          <w:b/>
          <w:bCs/>
        </w:rPr>
        <w:t>Being Discreet with Private Information</w:t>
      </w:r>
    </w:p>
    <w:p w14:paraId="447898D0" w14:textId="77777777" w:rsidR="00EB514F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</w:rPr>
      </w:pPr>
      <w:r w:rsidRPr="00B71F72">
        <w:rPr>
          <w:rFonts w:asciiTheme="minorHAnsi" w:eastAsiaTheme="minorEastAsia" w:hAnsiTheme="minorHAnsi" w:cstheme="minorBidi"/>
        </w:rPr>
        <w:t>It is important to guard against unintentional disclosure of private information:</w:t>
      </w:r>
    </w:p>
    <w:p w14:paraId="5DA30906" w14:textId="77777777" w:rsidR="00EB514F" w:rsidRPr="00B71F72" w:rsidRDefault="0929C8D2" w:rsidP="0929C8D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Speak quietly in public areas (waiting room, hallways, elevators)</w:t>
      </w:r>
    </w:p>
    <w:p w14:paraId="2BCEFFCA" w14:textId="77777777" w:rsidR="00EB514F" w:rsidRPr="00B71F72" w:rsidRDefault="0929C8D2" w:rsidP="0929C8D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Avoid using specific names and individualized information in public areas</w:t>
      </w:r>
    </w:p>
    <w:p w14:paraId="647A90CF" w14:textId="77777777" w:rsidR="00EB514F" w:rsidRPr="00B71F72" w:rsidRDefault="0929C8D2" w:rsidP="0929C8D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Use a private office when discussing sensitive information</w:t>
      </w:r>
    </w:p>
    <w:p w14:paraId="1E43A61B" w14:textId="77777777" w:rsidR="00EB514F" w:rsidRPr="00B71F72" w:rsidRDefault="0929C8D2" w:rsidP="0929C8D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Disclose private information only to those who have a need to know</w:t>
      </w:r>
    </w:p>
    <w:p w14:paraId="6B1E46ED" w14:textId="77777777" w:rsidR="00EB514F" w:rsidRPr="00B71F72" w:rsidRDefault="0929C8D2" w:rsidP="0929C8D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Be cautious when entering your password or personal information on an untrusted computer</w:t>
      </w:r>
    </w:p>
    <w:p w14:paraId="72A3D3EC" w14:textId="77777777" w:rsidR="00EB514F" w:rsidRPr="00B71F72" w:rsidRDefault="00EB514F" w:rsidP="0929C8D2">
      <w:pPr>
        <w:spacing w:line="276" w:lineRule="auto"/>
        <w:rPr>
          <w:rFonts w:asciiTheme="minorHAnsi" w:eastAsiaTheme="minorEastAsia" w:hAnsiTheme="minorHAnsi" w:cstheme="minorBidi"/>
        </w:rPr>
      </w:pPr>
    </w:p>
    <w:p w14:paraId="37566100" w14:textId="77777777" w:rsidR="00EB514F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  <w:b/>
          <w:bCs/>
        </w:rPr>
      </w:pPr>
      <w:r w:rsidRPr="00B71F72">
        <w:rPr>
          <w:rFonts w:asciiTheme="minorHAnsi" w:eastAsiaTheme="minorEastAsia" w:hAnsiTheme="minorHAnsi" w:cstheme="minorBidi"/>
          <w:b/>
          <w:bCs/>
        </w:rPr>
        <w:t>Document Destruction</w:t>
      </w:r>
    </w:p>
    <w:p w14:paraId="6CAD15C6" w14:textId="77777777" w:rsidR="00EB514F" w:rsidRPr="00B71F72" w:rsidRDefault="0929C8D2" w:rsidP="0929C8D2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71F72">
        <w:rPr>
          <w:rFonts w:asciiTheme="minorHAnsi" w:eastAsiaTheme="minorEastAsia" w:hAnsiTheme="minorHAnsi" w:cstheme="minorBidi"/>
          <w:sz w:val="22"/>
          <w:szCs w:val="22"/>
        </w:rPr>
        <w:t>Documents containing private information cannot simply be thrown in the trash or erased. Instead, most organizations have a document disposal policy that includes:</w:t>
      </w:r>
    </w:p>
    <w:p w14:paraId="6F2ACB48" w14:textId="77777777" w:rsidR="00EB514F" w:rsidRPr="00B71F72" w:rsidRDefault="0929C8D2" w:rsidP="0929C8D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Return original documents to their owners</w:t>
      </w:r>
    </w:p>
    <w:p w14:paraId="1C5FF158" w14:textId="77777777" w:rsidR="00EB514F" w:rsidRPr="00B71F72" w:rsidRDefault="0929C8D2" w:rsidP="0929C8D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Shred paper files and documents when no longer needed</w:t>
      </w:r>
    </w:p>
    <w:p w14:paraId="3C9ACD61" w14:textId="77777777" w:rsidR="00EB514F" w:rsidRPr="00B71F72" w:rsidRDefault="63E45318" w:rsidP="63E4531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 w:rsidRPr="00B71F72">
        <w:rPr>
          <w:rFonts w:asciiTheme="minorHAnsi" w:eastAsiaTheme="minorEastAsia" w:hAnsiTheme="minorHAnsi" w:cstheme="minorBidi"/>
        </w:rPr>
        <w:t>Use a tool to erase or destroy data stored on hard drives, removable storage media, and other electronic devices</w:t>
      </w:r>
    </w:p>
    <w:p w14:paraId="0D0B940D" w14:textId="77777777" w:rsidR="00EB514F" w:rsidRPr="00EB514F" w:rsidRDefault="00EB514F" w:rsidP="00EB514F">
      <w:pPr>
        <w:spacing w:line="276" w:lineRule="auto"/>
      </w:pPr>
    </w:p>
    <w:p w14:paraId="0E27B00A" w14:textId="77777777" w:rsidR="001B260B" w:rsidRPr="001B260B" w:rsidRDefault="001B260B" w:rsidP="001B260B">
      <w:pPr>
        <w:pStyle w:val="ListParagraph"/>
        <w:spacing w:line="276" w:lineRule="auto"/>
        <w:ind w:left="360"/>
      </w:pPr>
    </w:p>
    <w:sectPr w:rsidR="001B260B" w:rsidRPr="001B260B" w:rsidSect="007F71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CCB7" w14:textId="77777777" w:rsidR="00DC6856" w:rsidRDefault="00DC6856" w:rsidP="006D27CC">
      <w:r>
        <w:separator/>
      </w:r>
    </w:p>
  </w:endnote>
  <w:endnote w:type="continuationSeparator" w:id="0">
    <w:p w14:paraId="1D0A299F" w14:textId="77777777" w:rsidR="00DC6856" w:rsidRDefault="00DC6856" w:rsidP="006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9755" w14:textId="77777777" w:rsidR="00785443" w:rsidRDefault="00785443">
    <w:pPr>
      <w:pStyle w:val="Footer"/>
      <w:rPr>
        <w:sz w:val="16"/>
        <w:szCs w:val="16"/>
      </w:rPr>
    </w:pPr>
    <w:r w:rsidRPr="00952A26">
      <w:rPr>
        <w:sz w:val="16"/>
        <w:szCs w:val="16"/>
      </w:rPr>
      <w:t>Funded by USDA SNAP, known in California as CalFresh, an equal opportunity provider and employer, and the California Department of Social Services</w:t>
    </w:r>
    <w:r>
      <w:rPr>
        <w:sz w:val="16"/>
        <w:szCs w:val="16"/>
      </w:rPr>
      <w:t>.</w:t>
    </w:r>
  </w:p>
  <w:p w14:paraId="55D72BD2" w14:textId="77777777" w:rsidR="00785443" w:rsidRPr="00952A26" w:rsidRDefault="00785443">
    <w:pPr>
      <w:pStyle w:val="Footer"/>
      <w:rPr>
        <w:sz w:val="16"/>
        <w:szCs w:val="16"/>
      </w:rPr>
    </w:pPr>
    <w:r>
      <w:rPr>
        <w:sz w:val="16"/>
        <w:szCs w:val="16"/>
      </w:rPr>
      <w:t>Revised on 10/30/18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D6EC" w14:textId="77777777" w:rsidR="00DC6856" w:rsidRDefault="00DC6856" w:rsidP="006D27CC">
      <w:r>
        <w:separator/>
      </w:r>
    </w:p>
  </w:footnote>
  <w:footnote w:type="continuationSeparator" w:id="0">
    <w:p w14:paraId="7CC65AC7" w14:textId="77777777" w:rsidR="00DC6856" w:rsidRDefault="00DC6856" w:rsidP="006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ECFF" w14:textId="77777777" w:rsidR="00785443" w:rsidRDefault="00785443">
    <w:pPr>
      <w:pStyle w:val="Header"/>
    </w:pPr>
    <w:r w:rsidRPr="00390D3B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4983ED16" wp14:editId="652B3131">
          <wp:simplePos x="0" y="0"/>
          <wp:positionH relativeFrom="column">
            <wp:posOffset>-28575</wp:posOffset>
          </wp:positionH>
          <wp:positionV relativeFrom="paragraph">
            <wp:posOffset>-219075</wp:posOffset>
          </wp:positionV>
          <wp:extent cx="1875155" cy="501650"/>
          <wp:effectExtent l="0" t="0" r="0" b="0"/>
          <wp:wrapTight wrapText="bothSides">
            <wp:wrapPolygon edited="0">
              <wp:start x="0" y="0"/>
              <wp:lineTo x="0" y="20506"/>
              <wp:lineTo x="21285" y="20506"/>
              <wp:lineTo x="21285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nap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D3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50B1A97" wp14:editId="5607DB03">
          <wp:simplePos x="0" y="0"/>
          <wp:positionH relativeFrom="column">
            <wp:posOffset>5056505</wp:posOffset>
          </wp:positionH>
          <wp:positionV relativeFrom="paragraph">
            <wp:posOffset>-222885</wp:posOffset>
          </wp:positionV>
          <wp:extent cx="1642745" cy="590550"/>
          <wp:effectExtent l="0" t="0" r="0" b="0"/>
          <wp:wrapThrough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785443" w:rsidRDefault="00785443">
    <w:pPr>
      <w:pStyle w:val="Header"/>
    </w:pPr>
  </w:p>
  <w:p w14:paraId="785C380B" w14:textId="77777777" w:rsidR="00785443" w:rsidRPr="007124F5" w:rsidRDefault="00785443" w:rsidP="007124F5">
    <w:pPr>
      <w:pStyle w:val="Footer"/>
      <w:rPr>
        <w:rFonts w:cstheme="minorHAnsi"/>
        <w:sz w:val="16"/>
        <w:szCs w:val="16"/>
      </w:rPr>
    </w:pPr>
    <w:r>
      <w:rPr>
        <w:rFonts w:cstheme="minorHAnsi"/>
        <w:color w:val="000000"/>
        <w:sz w:val="16"/>
        <w:szCs w:val="16"/>
      </w:rPr>
      <w:t xml:space="preserve">CHC </w:t>
    </w:r>
    <w:r w:rsidRPr="007124F5">
      <w:rPr>
        <w:rFonts w:cstheme="minorHAnsi"/>
        <w:color w:val="000000"/>
        <w:sz w:val="16"/>
        <w:szCs w:val="16"/>
      </w:rPr>
      <w:t>helps create</w:t>
    </w:r>
    <w:r>
      <w:rPr>
        <w:rFonts w:cstheme="minorHAnsi"/>
        <w:color w:val="000000"/>
        <w:sz w:val="16"/>
        <w:szCs w:val="16"/>
      </w:rPr>
      <w:t xml:space="preserve"> healthy, connected and empowered</w:t>
    </w:r>
    <w:r w:rsidRPr="007124F5">
      <w:rPr>
        <w:rFonts w:cstheme="minorHAnsi"/>
        <w:color w:val="000000"/>
        <w:sz w:val="16"/>
        <w:szCs w:val="16"/>
      </w:rPr>
      <w:t xml:space="preserve"> communities.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D53"/>
    <w:multiLevelType w:val="hybridMultilevel"/>
    <w:tmpl w:val="4CD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F46"/>
    <w:multiLevelType w:val="hybridMultilevel"/>
    <w:tmpl w:val="2120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A36"/>
    <w:multiLevelType w:val="hybridMultilevel"/>
    <w:tmpl w:val="6E8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53E"/>
    <w:multiLevelType w:val="hybridMultilevel"/>
    <w:tmpl w:val="7090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F0E0B"/>
    <w:multiLevelType w:val="hybridMultilevel"/>
    <w:tmpl w:val="F7F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0544"/>
    <w:multiLevelType w:val="hybridMultilevel"/>
    <w:tmpl w:val="89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320D0"/>
    <w:multiLevelType w:val="hybridMultilevel"/>
    <w:tmpl w:val="114E2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1D6B"/>
    <w:multiLevelType w:val="hybridMultilevel"/>
    <w:tmpl w:val="A2BA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242C"/>
    <w:multiLevelType w:val="hybridMultilevel"/>
    <w:tmpl w:val="E87C7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17B58"/>
    <w:multiLevelType w:val="hybridMultilevel"/>
    <w:tmpl w:val="41CE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45B0"/>
    <w:multiLevelType w:val="hybridMultilevel"/>
    <w:tmpl w:val="66BA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40051"/>
    <w:multiLevelType w:val="hybridMultilevel"/>
    <w:tmpl w:val="8DF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D112B"/>
    <w:multiLevelType w:val="hybridMultilevel"/>
    <w:tmpl w:val="C0DE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6420B"/>
    <w:multiLevelType w:val="hybridMultilevel"/>
    <w:tmpl w:val="D316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6D85"/>
    <w:multiLevelType w:val="hybridMultilevel"/>
    <w:tmpl w:val="FC9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81AA1"/>
    <w:multiLevelType w:val="hybridMultilevel"/>
    <w:tmpl w:val="A39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2D7C"/>
    <w:multiLevelType w:val="hybridMultilevel"/>
    <w:tmpl w:val="35F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05D99"/>
    <w:multiLevelType w:val="hybridMultilevel"/>
    <w:tmpl w:val="4678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976069"/>
    <w:multiLevelType w:val="hybridMultilevel"/>
    <w:tmpl w:val="A67E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673D"/>
    <w:multiLevelType w:val="hybridMultilevel"/>
    <w:tmpl w:val="C20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6538"/>
    <w:multiLevelType w:val="hybridMultilevel"/>
    <w:tmpl w:val="AD30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F6D64"/>
    <w:multiLevelType w:val="hybridMultilevel"/>
    <w:tmpl w:val="A4A4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8387F"/>
    <w:multiLevelType w:val="hybridMultilevel"/>
    <w:tmpl w:val="489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C58B7"/>
    <w:multiLevelType w:val="hybridMultilevel"/>
    <w:tmpl w:val="4CA4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453949"/>
    <w:multiLevelType w:val="hybridMultilevel"/>
    <w:tmpl w:val="DDA47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5DED"/>
    <w:multiLevelType w:val="hybridMultilevel"/>
    <w:tmpl w:val="56D0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86059A"/>
    <w:multiLevelType w:val="hybridMultilevel"/>
    <w:tmpl w:val="465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6"/>
  </w:num>
  <w:num w:numId="15">
    <w:abstractNumId w:val="24"/>
  </w:num>
  <w:num w:numId="16">
    <w:abstractNumId w:val="17"/>
  </w:num>
  <w:num w:numId="17">
    <w:abstractNumId w:val="4"/>
  </w:num>
  <w:num w:numId="18">
    <w:abstractNumId w:val="21"/>
  </w:num>
  <w:num w:numId="19">
    <w:abstractNumId w:val="10"/>
  </w:num>
  <w:num w:numId="20">
    <w:abstractNumId w:val="20"/>
  </w:num>
  <w:num w:numId="21">
    <w:abstractNumId w:val="9"/>
  </w:num>
  <w:num w:numId="22">
    <w:abstractNumId w:val="23"/>
  </w:num>
  <w:num w:numId="23">
    <w:abstractNumId w:val="7"/>
  </w:num>
  <w:num w:numId="24">
    <w:abstractNumId w:val="13"/>
  </w:num>
  <w:num w:numId="25">
    <w:abstractNumId w:val="2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C"/>
    <w:rsid w:val="000003EF"/>
    <w:rsid w:val="00042BE2"/>
    <w:rsid w:val="00094AFE"/>
    <w:rsid w:val="000A0999"/>
    <w:rsid w:val="000C6A6E"/>
    <w:rsid w:val="000D0C2A"/>
    <w:rsid w:val="000E0AB1"/>
    <w:rsid w:val="000E560E"/>
    <w:rsid w:val="00183AB6"/>
    <w:rsid w:val="001B260B"/>
    <w:rsid w:val="001F1FA6"/>
    <w:rsid w:val="002220E9"/>
    <w:rsid w:val="00225C30"/>
    <w:rsid w:val="002451B7"/>
    <w:rsid w:val="002502F7"/>
    <w:rsid w:val="00294A78"/>
    <w:rsid w:val="002F595B"/>
    <w:rsid w:val="00390D3B"/>
    <w:rsid w:val="00395B7E"/>
    <w:rsid w:val="003A156B"/>
    <w:rsid w:val="003A289E"/>
    <w:rsid w:val="003E394C"/>
    <w:rsid w:val="003F4252"/>
    <w:rsid w:val="00407CA9"/>
    <w:rsid w:val="0047733A"/>
    <w:rsid w:val="004F54EE"/>
    <w:rsid w:val="00513164"/>
    <w:rsid w:val="00514003"/>
    <w:rsid w:val="00552EE2"/>
    <w:rsid w:val="00560429"/>
    <w:rsid w:val="005B493A"/>
    <w:rsid w:val="005B718D"/>
    <w:rsid w:val="005D7ED0"/>
    <w:rsid w:val="00607ABC"/>
    <w:rsid w:val="00610EA1"/>
    <w:rsid w:val="00674802"/>
    <w:rsid w:val="006D27CC"/>
    <w:rsid w:val="007124F5"/>
    <w:rsid w:val="007314BB"/>
    <w:rsid w:val="007353FF"/>
    <w:rsid w:val="007769CF"/>
    <w:rsid w:val="00785443"/>
    <w:rsid w:val="00795CA0"/>
    <w:rsid w:val="007F7159"/>
    <w:rsid w:val="00803B55"/>
    <w:rsid w:val="00823859"/>
    <w:rsid w:val="008450A1"/>
    <w:rsid w:val="008646B5"/>
    <w:rsid w:val="00873BB9"/>
    <w:rsid w:val="00894C8F"/>
    <w:rsid w:val="008B383B"/>
    <w:rsid w:val="008B7855"/>
    <w:rsid w:val="008E2C62"/>
    <w:rsid w:val="009129D3"/>
    <w:rsid w:val="00920032"/>
    <w:rsid w:val="00947746"/>
    <w:rsid w:val="00952A26"/>
    <w:rsid w:val="00955BD2"/>
    <w:rsid w:val="00964CD5"/>
    <w:rsid w:val="00976DDD"/>
    <w:rsid w:val="0098631E"/>
    <w:rsid w:val="009B748E"/>
    <w:rsid w:val="009E13AA"/>
    <w:rsid w:val="00AA0BBA"/>
    <w:rsid w:val="00AA0C7D"/>
    <w:rsid w:val="00AD4FF6"/>
    <w:rsid w:val="00AF098E"/>
    <w:rsid w:val="00B2666C"/>
    <w:rsid w:val="00B340A4"/>
    <w:rsid w:val="00B4451E"/>
    <w:rsid w:val="00B60D28"/>
    <w:rsid w:val="00B62145"/>
    <w:rsid w:val="00B66091"/>
    <w:rsid w:val="00B71F72"/>
    <w:rsid w:val="00BF6DC5"/>
    <w:rsid w:val="00C06A2D"/>
    <w:rsid w:val="00C13D85"/>
    <w:rsid w:val="00C20900"/>
    <w:rsid w:val="00C64C92"/>
    <w:rsid w:val="00D070F4"/>
    <w:rsid w:val="00D109D1"/>
    <w:rsid w:val="00DC6856"/>
    <w:rsid w:val="00DF10B3"/>
    <w:rsid w:val="00E21939"/>
    <w:rsid w:val="00E75AE6"/>
    <w:rsid w:val="00EB514F"/>
    <w:rsid w:val="00EE71C4"/>
    <w:rsid w:val="00F96E12"/>
    <w:rsid w:val="00FB19E2"/>
    <w:rsid w:val="00FB7976"/>
    <w:rsid w:val="00FC24C7"/>
    <w:rsid w:val="0929C8D2"/>
    <w:rsid w:val="313CC490"/>
    <w:rsid w:val="63E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E6742"/>
  <w15:docId w15:val="{6C740A7D-49C0-4C13-8F07-DF669D4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F0FE-B2AE-43F3-B61A-E2146C3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>California State University, Chico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Scnac Default</dc:creator>
  <cp:lastModifiedBy>Brandi N Simonaro</cp:lastModifiedBy>
  <cp:revision>4</cp:revision>
  <dcterms:created xsi:type="dcterms:W3CDTF">2019-03-12T22:11:00Z</dcterms:created>
  <dcterms:modified xsi:type="dcterms:W3CDTF">2019-03-15T18:43:00Z</dcterms:modified>
</cp:coreProperties>
</file>