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301F5" w14:textId="77777777" w:rsidR="00B64087" w:rsidRDefault="007155BC" w:rsidP="00B64087">
      <w:pPr>
        <w:jc w:val="center"/>
      </w:pPr>
      <w:r>
        <w:rPr>
          <w:b/>
        </w:rPr>
        <w:t>Budget Adjustment Request (BAR) Process</w:t>
      </w:r>
      <w:r w:rsidR="00A31857">
        <w:rPr>
          <w:u w:val="single"/>
        </w:rPr>
        <w:br/>
      </w:r>
      <w:r w:rsidR="00D21DAF">
        <w:rPr>
          <w:i/>
        </w:rPr>
        <w:t xml:space="preserve">CalFresh Outreach </w:t>
      </w:r>
      <w:r w:rsidR="00A31857" w:rsidRPr="00A31857">
        <w:rPr>
          <w:i/>
        </w:rPr>
        <w:t>Subcontract</w:t>
      </w:r>
      <w:r w:rsidR="00D21DAF">
        <w:rPr>
          <w:i/>
        </w:rPr>
        <w:t>s</w:t>
      </w:r>
      <w:r w:rsidR="00A31857" w:rsidRPr="00A31857">
        <w:rPr>
          <w:i/>
          <w:u w:val="single"/>
        </w:rPr>
        <w:br/>
      </w:r>
    </w:p>
    <w:p w14:paraId="5A7ED3FE" w14:textId="77777777" w:rsidR="00B740D1" w:rsidRDefault="00B740D1" w:rsidP="00B740D1">
      <w:r w:rsidRPr="00B740D1">
        <w:t>Budget Adjustment Request (BAR)</w:t>
      </w:r>
    </w:p>
    <w:p w14:paraId="4E9795C2" w14:textId="77777777" w:rsidR="00B740D1" w:rsidRDefault="00B740D1" w:rsidP="00B740D1">
      <w:r w:rsidRPr="00B740D1">
        <w:t>A BAR is a line item shift of funds from one budget line item to another budget line item in the Annual Budget Detail.</w:t>
      </w:r>
      <w:r w:rsidR="00A31857">
        <w:t xml:space="preserve"> Ensure that t</w:t>
      </w:r>
      <w:r w:rsidR="00A31857" w:rsidRPr="00A31857">
        <w:t xml:space="preserve">he annual contract total amount of your </w:t>
      </w:r>
      <w:r w:rsidR="00A31857">
        <w:t xml:space="preserve">Federal Share and State Share </w:t>
      </w:r>
      <w:r w:rsidR="00A31857" w:rsidRPr="00A31857">
        <w:t>budget does not increase or decrease</w:t>
      </w:r>
      <w:r w:rsidR="00A31857">
        <w:t xml:space="preserve"> and the ratio of Federal Share to State Share also is unchanged</w:t>
      </w:r>
      <w:r w:rsidR="00A31857" w:rsidRPr="00A31857">
        <w:t>.</w:t>
      </w:r>
    </w:p>
    <w:p w14:paraId="28590F31" w14:textId="77777777" w:rsidR="00B740D1" w:rsidRDefault="00B740D1">
      <w:r w:rsidRPr="00B740D1">
        <w:t xml:space="preserve">Additions: </w:t>
      </w:r>
      <w:r w:rsidRPr="00B740D1">
        <w:rPr>
          <w:b/>
          <w:color w:val="C00000"/>
          <w:u w:val="single"/>
        </w:rPr>
        <w:t>Bold, underline, red font</w:t>
      </w:r>
    </w:p>
    <w:p w14:paraId="7BA88ADC" w14:textId="77777777" w:rsidR="00B740D1" w:rsidRDefault="00B740D1" w:rsidP="00B740D1">
      <w:pPr>
        <w:pStyle w:val="ListParagraph"/>
        <w:numPr>
          <w:ilvl w:val="0"/>
          <w:numId w:val="1"/>
        </w:numPr>
      </w:pPr>
      <w:r w:rsidRPr="00B740D1">
        <w:t>Examples: Adding a new operating expense that was not in the approved budget, adding a new position that was not in the approved budget</w:t>
      </w:r>
    </w:p>
    <w:p w14:paraId="0BE425BE" w14:textId="77777777" w:rsidR="00B740D1" w:rsidRDefault="00B740D1">
      <w:r w:rsidRPr="00B740D1">
        <w:t xml:space="preserve">Removals: </w:t>
      </w:r>
      <w:r w:rsidRPr="00B740D1">
        <w:rPr>
          <w:strike/>
          <w:color w:val="C00000"/>
        </w:rPr>
        <w:t>Strikethrough, red font</w:t>
      </w:r>
    </w:p>
    <w:p w14:paraId="4A889B67" w14:textId="77777777" w:rsidR="00B740D1" w:rsidRDefault="00B740D1" w:rsidP="00B740D1">
      <w:pPr>
        <w:pStyle w:val="ListParagraph"/>
        <w:numPr>
          <w:ilvl w:val="0"/>
          <w:numId w:val="1"/>
        </w:numPr>
      </w:pPr>
      <w:r w:rsidRPr="00B740D1">
        <w:t>Examples: Completely eliminating a position for which no expenditures will be bi</w:t>
      </w:r>
      <w:r w:rsidR="007155BC">
        <w:t>lled; completely eliminating an</w:t>
      </w:r>
      <w:r w:rsidRPr="00B740D1">
        <w:t>other cost item and expense that will no longer be purchased</w:t>
      </w:r>
    </w:p>
    <w:p w14:paraId="75BE8CCA" w14:textId="77777777" w:rsidR="00B740D1" w:rsidRDefault="00B740D1">
      <w:r w:rsidRPr="00B740D1">
        <w:t xml:space="preserve">Changes: </w:t>
      </w:r>
      <w:r w:rsidRPr="00B740D1">
        <w:rPr>
          <w:b/>
          <w:color w:val="C00000"/>
        </w:rPr>
        <w:t>Bold, red font</w:t>
      </w:r>
    </w:p>
    <w:p w14:paraId="2A2C2170" w14:textId="77777777" w:rsidR="00B740D1" w:rsidRDefault="00B740D1" w:rsidP="00B740D1">
      <w:pPr>
        <w:pStyle w:val="ListParagraph"/>
        <w:numPr>
          <w:ilvl w:val="0"/>
          <w:numId w:val="1"/>
        </w:numPr>
      </w:pPr>
      <w:r w:rsidRPr="00B740D1">
        <w:t>Examples: Changing airfare in the travel line from the original amount to a new amount; chan</w:t>
      </w:r>
      <w:r w:rsidR="007155BC">
        <w:t>ging an existing salary or FTE</w:t>
      </w:r>
    </w:p>
    <w:p w14:paraId="7A0B897F" w14:textId="384D1DE8" w:rsidR="00B60427" w:rsidRDefault="00B60427" w:rsidP="00B60427">
      <w:r>
        <w:t xml:space="preserve">There are no limits to the number of BARs or amount of funds able to shift in any given year; however, it is recommended that BARs be submitted no more frequently than quarterly. </w:t>
      </w:r>
    </w:p>
    <w:p w14:paraId="018110A5" w14:textId="0D58ED7A" w:rsidR="00993613" w:rsidRDefault="00993613" w:rsidP="00B60427">
      <w:r>
        <w:t>NOTE: Subsequent BARs will be color coded according to the following format guide:</w:t>
      </w:r>
    </w:p>
    <w:p w14:paraId="38A19D47" w14:textId="77777777" w:rsidR="00993613" w:rsidRDefault="00993613" w:rsidP="00993613">
      <w:pPr>
        <w:pStyle w:val="ListParagraph"/>
        <w:numPr>
          <w:ilvl w:val="0"/>
          <w:numId w:val="3"/>
        </w:numPr>
      </w:pPr>
      <w:r>
        <w:t>BAR #1 = Red; BAR #2 = Purple; BAR #3 = green</w:t>
      </w:r>
    </w:p>
    <w:p w14:paraId="47DB06D3" w14:textId="77777777" w:rsidR="00993613" w:rsidRDefault="00993613" w:rsidP="00B60427"/>
    <w:p w14:paraId="27A6B5BD" w14:textId="77777777" w:rsidR="00A31857" w:rsidRDefault="00B64087" w:rsidP="00A31857">
      <w:r>
        <w:t xml:space="preserve">Note: </w:t>
      </w:r>
      <w:r w:rsidR="00A31857">
        <w:t xml:space="preserve">The following modifications to budgets </w:t>
      </w:r>
      <w:r w:rsidR="00A31857" w:rsidRPr="00B60427">
        <w:rPr>
          <w:u w:val="single"/>
        </w:rPr>
        <w:t>require USDA approval</w:t>
      </w:r>
      <w:r w:rsidR="00A31857">
        <w:t xml:space="preserve"> and apply to both prime contracts and subcontracts:</w:t>
      </w:r>
    </w:p>
    <w:p w14:paraId="4196DD04" w14:textId="77777777" w:rsidR="00A31857" w:rsidRDefault="00A31857" w:rsidP="00A31857">
      <w:pPr>
        <w:pStyle w:val="ListParagraph"/>
        <w:numPr>
          <w:ilvl w:val="0"/>
          <w:numId w:val="1"/>
        </w:numPr>
      </w:pPr>
      <w:r w:rsidRPr="00A31857">
        <w:t>Requests for equipment totaling over $5,000 in fair market value that was not approved in the original contract</w:t>
      </w:r>
    </w:p>
    <w:p w14:paraId="53A9B59F" w14:textId="77777777" w:rsidR="00A31857" w:rsidRDefault="00A31857" w:rsidP="00A31857">
      <w:pPr>
        <w:pStyle w:val="ListParagraph"/>
        <w:numPr>
          <w:ilvl w:val="0"/>
          <w:numId w:val="1"/>
        </w:numPr>
      </w:pPr>
      <w:r w:rsidRPr="00A31857">
        <w:t>Revision in SOW that would impact the overall quality of program delivery, audiences reach, settings, or outcomes</w:t>
      </w:r>
    </w:p>
    <w:p w14:paraId="30A9866E" w14:textId="77777777" w:rsidR="00A31857" w:rsidRDefault="00A31857" w:rsidP="00A31857">
      <w:pPr>
        <w:pStyle w:val="ListParagraph"/>
        <w:numPr>
          <w:ilvl w:val="0"/>
          <w:numId w:val="1"/>
        </w:numPr>
      </w:pPr>
      <w:r w:rsidRPr="00A31857">
        <w:t>Requests for theft sensitive items, such as computers, cameras, etc., regardless of cost that were not approved in the original contract</w:t>
      </w:r>
    </w:p>
    <w:p w14:paraId="7296F27D" w14:textId="2BFE134D" w:rsidR="00A31857" w:rsidRDefault="00A31857" w:rsidP="00A31857">
      <w:pPr>
        <w:pStyle w:val="ListParagraph"/>
        <w:numPr>
          <w:ilvl w:val="0"/>
          <w:numId w:val="1"/>
        </w:numPr>
      </w:pPr>
      <w:r w:rsidRPr="00A31857">
        <w:t>Requests for</w:t>
      </w:r>
      <w:r w:rsidR="0073754F">
        <w:t xml:space="preserve"> attendance at conferences or</w:t>
      </w:r>
      <w:r w:rsidRPr="00A31857">
        <w:t xml:space="preserve"> out-of-state travel that were not approved in the original contract.</w:t>
      </w:r>
    </w:p>
    <w:p w14:paraId="4D3728B8" w14:textId="14B7A89F" w:rsidR="00F75E77" w:rsidRDefault="00F75E77" w:rsidP="00A31857">
      <w:pPr>
        <w:pStyle w:val="ListParagraph"/>
        <w:numPr>
          <w:ilvl w:val="0"/>
          <w:numId w:val="1"/>
        </w:numPr>
      </w:pPr>
      <w:r>
        <w:t>Requests for equipment that were not approved in the original contract (must be approved prior to purchase)</w:t>
      </w:r>
      <w:bookmarkStart w:id="0" w:name="_GoBack"/>
      <w:bookmarkEnd w:id="0"/>
    </w:p>
    <w:p w14:paraId="23E19F05" w14:textId="77777777" w:rsidR="00A31857" w:rsidRDefault="00B60427" w:rsidP="00A31857">
      <w:r>
        <w:t xml:space="preserve">If your request includes any of the above modifications, please notify CSU, Chico staff </w:t>
      </w:r>
      <w:r w:rsidRPr="00B60427">
        <w:rPr>
          <w:u w:val="single"/>
        </w:rPr>
        <w:t xml:space="preserve">prior to submitting the BAR </w:t>
      </w:r>
      <w:r>
        <w:t xml:space="preserve">so </w:t>
      </w:r>
      <w:r w:rsidR="00A31857" w:rsidRPr="00A31857">
        <w:t xml:space="preserve">CDSS </w:t>
      </w:r>
      <w:r>
        <w:t xml:space="preserve">can be alerted to </w:t>
      </w:r>
      <w:r w:rsidR="00A31857" w:rsidRPr="00A31857">
        <w:t>contact USDA for their review and approval.</w:t>
      </w:r>
    </w:p>
    <w:sectPr w:rsidR="00A318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1AF790" w16cid:durableId="20F26E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2FCDF" w14:textId="77777777" w:rsidR="00F91995" w:rsidRDefault="00F91995" w:rsidP="00B64087">
      <w:pPr>
        <w:spacing w:after="0" w:line="240" w:lineRule="auto"/>
      </w:pPr>
      <w:r>
        <w:separator/>
      </w:r>
    </w:p>
  </w:endnote>
  <w:endnote w:type="continuationSeparator" w:id="0">
    <w:p w14:paraId="0C445386" w14:textId="77777777" w:rsidR="00F91995" w:rsidRDefault="00F91995" w:rsidP="00B6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F064C" w14:textId="32E50291" w:rsidR="00B64087" w:rsidRDefault="00B64087" w:rsidP="008461DC">
    <w:pPr>
      <w:pStyle w:val="Footer"/>
      <w:jc w:val="right"/>
    </w:pPr>
    <w:r>
      <w:rPr>
        <w:i/>
      </w:rPr>
      <w:t>Source</w:t>
    </w:r>
    <w:r w:rsidRPr="00A31857">
      <w:rPr>
        <w:i/>
      </w:rPr>
      <w:t xml:space="preserve">: </w:t>
    </w:r>
    <w:hyperlink r:id="rId1" w:history="1">
      <w:r w:rsidR="008461DC" w:rsidRPr="00707530">
        <w:rPr>
          <w:rStyle w:val="Hyperlink"/>
          <w:i/>
        </w:rPr>
        <w:t>http://www.cdss.ca.gov/calfreshoutreach/res/pdf/Revising_Budgets.pdf</w:t>
      </w:r>
    </w:hyperlink>
    <w:r w:rsidR="008461DC">
      <w:rPr>
        <w:i/>
      </w:rPr>
      <w:t xml:space="preserve">  </w:t>
    </w:r>
    <w:r w:rsidR="008461DC">
      <w:rPr>
        <w:i/>
      </w:rPr>
      <w:tab/>
      <w:t xml:space="preserve">   Last Modified: 8/5/19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DD5AB" w14:textId="77777777" w:rsidR="00F91995" w:rsidRDefault="00F91995" w:rsidP="00B64087">
      <w:pPr>
        <w:spacing w:after="0" w:line="240" w:lineRule="auto"/>
      </w:pPr>
      <w:r>
        <w:separator/>
      </w:r>
    </w:p>
  </w:footnote>
  <w:footnote w:type="continuationSeparator" w:id="0">
    <w:p w14:paraId="63D8032E" w14:textId="77777777" w:rsidR="00F91995" w:rsidRDefault="00F91995" w:rsidP="00B6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615C2"/>
    <w:multiLevelType w:val="hybridMultilevel"/>
    <w:tmpl w:val="BF9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A2DC7"/>
    <w:multiLevelType w:val="hybridMultilevel"/>
    <w:tmpl w:val="BF4E9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117F"/>
    <w:multiLevelType w:val="hybridMultilevel"/>
    <w:tmpl w:val="E4EC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D1"/>
    <w:rsid w:val="00155C70"/>
    <w:rsid w:val="007155BC"/>
    <w:rsid w:val="0073754F"/>
    <w:rsid w:val="008461DC"/>
    <w:rsid w:val="00993613"/>
    <w:rsid w:val="00A31857"/>
    <w:rsid w:val="00B60427"/>
    <w:rsid w:val="00B64087"/>
    <w:rsid w:val="00B740D1"/>
    <w:rsid w:val="00D21DAF"/>
    <w:rsid w:val="00D92581"/>
    <w:rsid w:val="00E55FA9"/>
    <w:rsid w:val="00F75E77"/>
    <w:rsid w:val="00F9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519A"/>
  <w15:chartTrackingRefBased/>
  <w15:docId w15:val="{F4DA8088-F1CF-43D7-BE4C-DB7175E3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87"/>
  </w:style>
  <w:style w:type="paragraph" w:styleId="Footer">
    <w:name w:val="footer"/>
    <w:basedOn w:val="Normal"/>
    <w:link w:val="FooterChar"/>
    <w:uiPriority w:val="99"/>
    <w:unhideWhenUsed/>
    <w:rsid w:val="00B6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87"/>
  </w:style>
  <w:style w:type="character" w:styleId="CommentReference">
    <w:name w:val="annotation reference"/>
    <w:basedOn w:val="DefaultParagraphFont"/>
    <w:uiPriority w:val="99"/>
    <w:semiHidden/>
    <w:unhideWhenUsed/>
    <w:rsid w:val="00993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6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ss.ca.gov/calfreshoutreach/res/pdf/Revising_Budge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Riesen, Amie</dc:creator>
  <cp:keywords/>
  <dc:description/>
  <cp:lastModifiedBy>Naomi E Stamper</cp:lastModifiedBy>
  <cp:revision>5</cp:revision>
  <dcterms:created xsi:type="dcterms:W3CDTF">2019-04-26T20:54:00Z</dcterms:created>
  <dcterms:modified xsi:type="dcterms:W3CDTF">2019-11-13T14:49:00Z</dcterms:modified>
</cp:coreProperties>
</file>